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C9C12">
      <w:pPr>
        <w:rPr>
          <w:rFonts w:hint="default" w:ascii="Azo Sans Md" w:hAnsi="Azo Sans Md" w:cstheme="minorHAnsi"/>
          <w:b/>
          <w:szCs w:val="24"/>
          <w:highlight w:val="none"/>
          <w:lang w:val="pt-BR"/>
        </w:rPr>
      </w:pPr>
      <w:r>
        <w:rPr>
          <w:rFonts w:ascii="Azo Sans Md" w:hAnsi="Azo Sans Md" w:cstheme="minorHAnsi"/>
          <w:b/>
          <w:szCs w:val="24"/>
        </w:rPr>
        <w:t>EDITAL D</w:t>
      </w:r>
      <w:r>
        <w:rPr>
          <w:rFonts w:ascii="Azo Sans Md" w:hAnsi="Azo Sans Md" w:cstheme="minorHAnsi"/>
          <w:b/>
          <w:szCs w:val="24"/>
          <w:highlight w:val="none"/>
        </w:rPr>
        <w:t xml:space="preserve">E PREGÃO ELETRÔNICO Nº </w:t>
      </w:r>
      <w:r>
        <w:rPr>
          <w:rFonts w:hint="default" w:ascii="Azo Sans Md" w:hAnsi="Azo Sans Md" w:cstheme="minorHAnsi"/>
          <w:b/>
          <w:szCs w:val="24"/>
          <w:highlight w:val="none"/>
          <w:lang w:val="pt-BR"/>
        </w:rPr>
        <w:t>39/2026</w:t>
      </w:r>
    </w:p>
    <w:p w14:paraId="490C4C5A">
      <w:pPr>
        <w:rPr>
          <w:rFonts w:hint="default" w:ascii="Azo Sans Md" w:hAnsi="Azo Sans Md" w:cstheme="minorHAnsi"/>
          <w:b/>
          <w:szCs w:val="24"/>
          <w:highlight w:val="none"/>
          <w:lang w:val="pt-BR"/>
        </w:rPr>
      </w:pPr>
      <w:r>
        <w:rPr>
          <w:rFonts w:hint="default" w:ascii="Azo Sans Md" w:hAnsi="Azo Sans Md" w:cstheme="minorHAnsi"/>
          <w:b/>
          <w:szCs w:val="24"/>
          <w:highlight w:val="none"/>
          <w:lang w:val="pt-BR"/>
        </w:rPr>
        <w:t>ID INTERNO: 90.061/2026</w:t>
      </w:r>
    </w:p>
    <w:p w14:paraId="045AAD4A">
      <w:pPr>
        <w:rPr>
          <w:rFonts w:ascii="Azo Sans Md" w:hAnsi="Azo Sans Md" w:cstheme="minorHAnsi"/>
          <w:b/>
          <w:szCs w:val="24"/>
          <w:highlight w:val="none"/>
        </w:rPr>
      </w:pPr>
      <w:r>
        <w:rPr>
          <w:rFonts w:ascii="Azo Sans Md" w:hAnsi="Azo Sans Md" w:cstheme="minorHAnsi"/>
          <w:b/>
          <w:szCs w:val="24"/>
          <w:highlight w:val="none"/>
        </w:rPr>
        <w:t>PROCESSO</w:t>
      </w:r>
      <w:bookmarkStart w:id="0" w:name="_GoBack"/>
      <w:bookmarkEnd w:id="0"/>
      <w:r>
        <w:rPr>
          <w:rFonts w:ascii="Azo Sans Md" w:hAnsi="Azo Sans Md" w:cstheme="minorHAnsi"/>
          <w:b/>
          <w:szCs w:val="24"/>
          <w:highlight w:val="none"/>
        </w:rPr>
        <w:t xml:space="preserve"> ADMINISTRATIVO Nº</w:t>
      </w:r>
      <w:r>
        <w:rPr>
          <w:rFonts w:hint="default" w:ascii="Azo Sans Md" w:hAnsi="Azo Sans Md" w:cstheme="minorHAnsi"/>
          <w:b/>
          <w:szCs w:val="24"/>
          <w:highlight w:val="none"/>
          <w:lang w:val="pt-BR"/>
        </w:rPr>
        <w:t xml:space="preserve"> 1.523/2026</w:t>
      </w:r>
    </w:p>
    <w:p w14:paraId="06A5C7E1">
      <w:pPr>
        <w:rPr>
          <w:rFonts w:ascii="Azo Sans Lt" w:hAnsi="Azo Sans Lt" w:cstheme="minorHAnsi"/>
          <w:b/>
          <w:szCs w:val="24"/>
          <w:highlight w:val="none"/>
        </w:rPr>
      </w:pPr>
      <w:r>
        <w:rPr>
          <w:rFonts w:ascii="Azo Sans Md" w:hAnsi="Azo Sans Md" w:cstheme="minorHAnsi"/>
          <w:b/>
          <w:szCs w:val="24"/>
          <w:highlight w:val="none"/>
        </w:rPr>
        <w:t>MODALIDADE:</w:t>
      </w:r>
      <w:r>
        <w:rPr>
          <w:rFonts w:ascii="Azo Sans Lt" w:hAnsi="Azo Sans Lt" w:cstheme="minorHAnsi"/>
          <w:b/>
          <w:szCs w:val="24"/>
          <w:highlight w:val="none"/>
        </w:rPr>
        <w:t xml:space="preserve"> </w:t>
      </w:r>
      <w:r>
        <w:rPr>
          <w:rFonts w:ascii="Azo Sans Lt" w:hAnsi="Azo Sans Lt" w:cstheme="minorHAnsi"/>
          <w:szCs w:val="24"/>
          <w:highlight w:val="none"/>
        </w:rPr>
        <w:t>PREGÃO ELETRÔNICO</w:t>
      </w:r>
    </w:p>
    <w:p w14:paraId="4251D715">
      <w:pPr>
        <w:rPr>
          <w:rFonts w:ascii="Azo Sans Lt" w:hAnsi="Azo Sans Lt" w:cstheme="minorHAnsi"/>
          <w:bCs/>
          <w:szCs w:val="24"/>
          <w:highlight w:val="none"/>
        </w:rPr>
      </w:pPr>
      <w:r>
        <w:rPr>
          <w:rFonts w:ascii="Azo Sans Md" w:hAnsi="Azo Sans Md" w:cstheme="minorHAnsi"/>
          <w:b/>
          <w:szCs w:val="24"/>
          <w:highlight w:val="none"/>
        </w:rPr>
        <w:t>TIPO</w:t>
      </w:r>
      <w:r>
        <w:rPr>
          <w:rFonts w:ascii="Azo Sans Md" w:hAnsi="Azo Sans Md" w:cstheme="minorHAnsi"/>
          <w:b/>
          <w:bCs/>
          <w:szCs w:val="24"/>
          <w:highlight w:val="none"/>
        </w:rPr>
        <w:t>:</w:t>
      </w:r>
      <w:r>
        <w:rPr>
          <w:rFonts w:ascii="Azo Sans Lt" w:hAnsi="Azo Sans Lt" w:cstheme="minorHAnsi"/>
          <w:b/>
          <w:bCs/>
          <w:szCs w:val="24"/>
          <w:highlight w:val="none"/>
        </w:rPr>
        <w:t xml:space="preserve"> </w:t>
      </w:r>
      <w:r>
        <w:rPr>
          <w:rFonts w:ascii="Azo Sans Lt" w:hAnsi="Azo Sans Lt" w:cstheme="minorHAnsi"/>
          <w:bCs/>
          <w:szCs w:val="24"/>
          <w:highlight w:val="none"/>
        </w:rPr>
        <w:t xml:space="preserve">MENOR PREÇO </w:t>
      </w:r>
      <w:r>
        <w:rPr>
          <w:rFonts w:ascii="Azo Sans Lt" w:hAnsi="Azo Sans Lt" w:cstheme="minorHAnsi"/>
          <w:bCs/>
          <w:szCs w:val="24"/>
          <w:highlight w:val="none"/>
        </w:rPr>
        <w:t>UNITÁRIO</w:t>
      </w:r>
    </w:p>
    <w:p w14:paraId="1DC8D0C4">
      <w:pPr>
        <w:ind w:left="0" w:firstLine="0"/>
        <w:rPr>
          <w:rFonts w:hint="default" w:ascii="Azo Sans Md" w:hAnsi="Azo Sans Md" w:cstheme="minorHAnsi"/>
          <w:b/>
          <w:szCs w:val="24"/>
          <w:highlight w:val="none"/>
          <w:lang w:val="en-US" w:eastAsia="pt-BR"/>
        </w:rPr>
      </w:pPr>
      <w:r>
        <w:rPr>
          <w:rFonts w:ascii="Azo Sans Md" w:hAnsi="Azo Sans Md" w:cstheme="minorHAnsi"/>
          <w:b/>
          <w:szCs w:val="24"/>
          <w:highlight w:val="none"/>
        </w:rPr>
        <w:t>OBJETO:</w:t>
      </w:r>
      <w:r>
        <w:rPr>
          <w:rFonts w:hint="default" w:ascii="Azo Sans Md" w:hAnsi="Azo Sans Md" w:cstheme="minorHAnsi"/>
          <w:b/>
          <w:szCs w:val="24"/>
          <w:highlight w:val="none"/>
          <w:lang w:val="pt-BR"/>
        </w:rPr>
        <w:t xml:space="preserve"> </w:t>
      </w:r>
      <w:r>
        <w:rPr>
          <w:rFonts w:hint="default" w:ascii="Azo Sans Md" w:hAnsi="Azo Sans Md" w:cstheme="minorHAnsi"/>
          <w:b/>
          <w:szCs w:val="24"/>
          <w:highlight w:val="none"/>
          <w:lang w:val="pt-BR" w:eastAsia="pt-BR"/>
        </w:rPr>
        <w:t>REGISTRO DE PREÇOS para futura e eventual aquisição de sondas, tubos e drenos, visando suprir as necessidades da Secretaria Municipal de Saúde, pelo período de 01 (um) ano</w:t>
      </w:r>
      <w:r>
        <w:rPr>
          <w:rFonts w:hint="default" w:ascii="Azo Sans Md" w:hAnsi="Azo Sans Md" w:cstheme="minorHAnsi"/>
          <w:b/>
          <w:szCs w:val="24"/>
          <w:highlight w:val="none"/>
          <w:lang w:val="en-US" w:eastAsia="pt-BR"/>
        </w:rPr>
        <w:t>.</w:t>
      </w:r>
    </w:p>
    <w:p w14:paraId="2B92E722">
      <w:pPr>
        <w:ind w:left="0" w:firstLine="0"/>
        <w:rPr>
          <w:rFonts w:hint="default" w:ascii="Azo Sans Md" w:hAnsi="Azo Sans Md" w:cstheme="minorHAnsi"/>
          <w:b/>
          <w:szCs w:val="24"/>
          <w:highlight w:val="none"/>
          <w:lang w:val="en-US" w:eastAsia="pt-BR"/>
        </w:rPr>
      </w:pPr>
    </w:p>
    <w:p w14:paraId="08083438">
      <w:pPr>
        <w:ind w:left="283"/>
        <w:jc w:val="center"/>
        <w:rPr>
          <w:rFonts w:ascii="Azo Sans Lt" w:hAnsi="Azo Sans Lt" w:cstheme="minorHAnsi"/>
          <w:b/>
          <w:szCs w:val="24"/>
          <w:highlight w:val="none"/>
        </w:rPr>
      </w:pPr>
      <w:r>
        <w:rPr>
          <w:rFonts w:ascii="Azo Sans Lt" w:hAnsi="Azo Sans Lt" w:cstheme="minorHAnsi"/>
          <w:b/>
          <w:szCs w:val="24"/>
          <w:highlight w:val="none"/>
        </w:rPr>
        <w:t>ANEXO – III</w:t>
      </w:r>
    </w:p>
    <w:p w14:paraId="02B08D04">
      <w:pPr>
        <w:ind w:left="283"/>
        <w:jc w:val="center"/>
        <w:rPr>
          <w:rFonts w:ascii="Azo Sans Lt" w:hAnsi="Azo Sans Lt" w:cstheme="minorHAnsi"/>
          <w:b/>
          <w:caps/>
          <w:szCs w:val="24"/>
          <w:highlight w:val="none"/>
        </w:rPr>
      </w:pPr>
      <w:r>
        <w:rPr>
          <w:rFonts w:ascii="Azo Sans Lt" w:hAnsi="Azo Sans Lt" w:cstheme="minorHAnsi"/>
          <w:b/>
          <w:caps/>
          <w:szCs w:val="24"/>
          <w:highlight w:val="none"/>
        </w:rPr>
        <w:t>Modelo de proposta DE PREÇO</w:t>
      </w:r>
    </w:p>
    <w:p w14:paraId="23FF1D5D">
      <w:pPr>
        <w:ind w:left="283"/>
        <w:jc w:val="center"/>
        <w:rPr>
          <w:rFonts w:ascii="Azo Sans Lt" w:hAnsi="Azo Sans Lt" w:cstheme="minorHAnsi"/>
          <w:b/>
          <w:szCs w:val="24"/>
          <w:highlight w:val="none"/>
        </w:rPr>
      </w:pPr>
      <w:r>
        <w:rPr>
          <w:rFonts w:ascii="Azo Sans Lt" w:hAnsi="Azo Sans Lt" w:cstheme="minorHAnsi"/>
          <w:b/>
          <w:szCs w:val="24"/>
          <w:highlight w:val="none"/>
        </w:rPr>
        <w:t>(uso obrigatório por todas as licitantes)</w:t>
      </w:r>
    </w:p>
    <w:p w14:paraId="24A3240B">
      <w:pPr>
        <w:ind w:left="283"/>
        <w:jc w:val="center"/>
        <w:rPr>
          <w:rFonts w:ascii="Azo Sans Lt" w:hAnsi="Azo Sans Lt" w:cstheme="minorHAnsi"/>
          <w:b/>
          <w:bCs/>
          <w:szCs w:val="24"/>
          <w:highlight w:val="none"/>
        </w:rPr>
      </w:pPr>
      <w:r>
        <w:rPr>
          <w:rFonts w:ascii="Azo Sans Lt" w:hAnsi="Azo Sans Lt" w:cstheme="minorHAnsi"/>
          <w:b/>
          <w:bCs/>
          <w:szCs w:val="24"/>
          <w:highlight w:val="none"/>
        </w:rPr>
        <w:t>(papel timbrado da licitante)</w:t>
      </w:r>
    </w:p>
    <w:p w14:paraId="32CD2E1D">
      <w:pPr>
        <w:rPr>
          <w:rFonts w:ascii="Azo Sans Lt" w:hAnsi="Azo Sans Lt" w:cstheme="minorHAnsi"/>
          <w:b/>
          <w:sz w:val="22"/>
          <w:highlight w:val="none"/>
        </w:rPr>
      </w:pPr>
    </w:p>
    <w:p w14:paraId="2C1563CE">
      <w:pPr>
        <w:rPr>
          <w:rFonts w:ascii="Azo Sans Lt" w:hAnsi="Azo Sans Lt" w:cstheme="minorHAnsi"/>
          <w:b/>
          <w:sz w:val="22"/>
          <w:highlight w:val="none"/>
        </w:rPr>
      </w:pPr>
    </w:p>
    <w:p w14:paraId="1561EB1F"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  <w:highlight w:val="none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highlight w:val="none"/>
          <w:u w:val="single"/>
        </w:rPr>
        <w:t>cargo</w:t>
      </w:r>
      <w:r>
        <w:rPr>
          <w:rFonts w:ascii="Azo Sans Lt" w:hAnsi="Azo Sans Lt" w:cstheme="minorHAnsi"/>
          <w:sz w:val="22"/>
          <w:szCs w:val="22"/>
          <w:highlight w:val="none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highlight w:val="none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  <w:highlight w:val="none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  <w:highlight w:val="none"/>
        </w:rPr>
        <w:t xml:space="preserve">Pregão Eletrônico nº </w:t>
      </w:r>
      <w:r>
        <w:rPr>
          <w:rFonts w:hint="default" w:ascii="Azo Sans Md" w:hAnsi="Azo Sans Md" w:cstheme="minorHAnsi"/>
          <w:b/>
          <w:highlight w:val="none"/>
          <w:lang w:val="pt-BR"/>
        </w:rPr>
        <w:t>39/2026</w:t>
      </w:r>
      <w:r>
        <w:rPr>
          <w:rFonts w:ascii="Azo Sans Md" w:hAnsi="Azo Sans Md" w:cstheme="minorHAnsi"/>
          <w:bCs/>
          <w:highlight w:val="none"/>
        </w:rPr>
        <w:t>,</w:t>
      </w:r>
      <w:r>
        <w:rPr>
          <w:rFonts w:ascii="Azo Sans Lt" w:hAnsi="Azo Sans Lt" w:cstheme="minorHAnsi"/>
          <w:bCs/>
          <w:sz w:val="22"/>
          <w:szCs w:val="22"/>
          <w:highlight w:val="none"/>
        </w:rPr>
        <w:t xml:space="preserve"> </w:t>
      </w:r>
      <w:r>
        <w:rPr>
          <w:rFonts w:ascii="Azo Sans Lt" w:hAnsi="Azo Sans Lt" w:cstheme="minorHAnsi"/>
          <w:sz w:val="22"/>
          <w:szCs w:val="22"/>
          <w:highlight w:val="none"/>
        </w:rPr>
        <w:t>em epígrafe, que tem por objeto o</w:t>
      </w:r>
      <w:r>
        <w:rPr>
          <w:rFonts w:hint="default" w:ascii="Azo Sans Lt" w:hAnsi="Azo Sans Lt" w:cstheme="minorHAnsi"/>
          <w:sz w:val="22"/>
          <w:szCs w:val="22"/>
          <w:highlight w:val="none"/>
          <w:lang w:val="pt-BR"/>
        </w:rPr>
        <w:t xml:space="preserve"> </w:t>
      </w:r>
      <w:r>
        <w:rPr>
          <w:rFonts w:hint="default" w:ascii="Azo Sans Md" w:hAnsi="Azo Sans Md" w:eastAsia="Times New Roman" w:cstheme="minorHAnsi"/>
          <w:b/>
          <w:szCs w:val="24"/>
          <w:highlight w:val="none"/>
          <w:lang w:val="pt-BR" w:eastAsia="pt-BR"/>
        </w:rPr>
        <w:t>REGISTRO DE PREÇOS para futura e eventual aquisição de sondas, tubos e drenos, visando suprir as necessidades da Secretaria Municipal de Saúde, pelo período de 01 (um) ano</w:t>
      </w:r>
      <w:r>
        <w:rPr>
          <w:rFonts w:hint="default" w:ascii="Azo Sans Lt" w:hAnsi="Azo Sans Lt" w:cstheme="minorHAnsi"/>
          <w:sz w:val="22"/>
          <w:szCs w:val="22"/>
          <w:lang w:val="en-US" w:eastAsia="pt-BR"/>
        </w:rPr>
        <w:t>,</w:t>
      </w:r>
      <w:r>
        <w:rPr>
          <w:rFonts w:ascii="Azo Sans Lt" w:hAnsi="Azo Sans Lt" w:cstheme="minorHAnsi"/>
          <w:sz w:val="22"/>
          <w:szCs w:val="22"/>
        </w:rPr>
        <w:t xml:space="preserve"> conforme segue:</w:t>
      </w:r>
    </w:p>
    <w:p w14:paraId="6A297822">
      <w:pPr>
        <w:rPr>
          <w:rFonts w:ascii="Azo Sans Lt" w:hAnsi="Azo Sans Lt" w:cstheme="minorHAnsi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 w14:paraId="5E6F39D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0319FECE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 w14:paraId="56402E9C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0B6CE5E6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2EABAAA5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09745210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0840E608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58EC655E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3CE82E60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 w14:paraId="26B0A58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EB22F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6B48F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2113BF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D900E9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8ED4E8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23D7C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716CBB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41C706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14:paraId="4E9CAE1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 w14:paraId="0810C09E"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4368F082"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 w14:paraId="7F31CAF9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 w14:paraId="0D5F4EDF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 w14:paraId="782EE64F"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40165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60139F3E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15BC6B7C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57A31067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 w14:paraId="27FEADA3">
      <w:pPr>
        <w:rPr>
          <w:rFonts w:ascii="Azo Sans Lt" w:hAnsi="Azo Sans Lt" w:cstheme="minorHAnsi"/>
          <w:sz w:val="22"/>
        </w:rPr>
      </w:pPr>
    </w:p>
    <w:p w14:paraId="697CF4B9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 w14:paraId="29CF61A3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 w14:paraId="17323FA9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522289EB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 w14:paraId="79CBAA91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 w14:paraId="03380908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 w14:paraId="45D0AC83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461C4177"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 w14:paraId="076CBA72"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7FC52">
    <w:pPr>
      <w:pStyle w:val="13"/>
      <w:ind w:left="0" w:hanging="284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20080" cy="1153795"/>
          <wp:effectExtent l="0" t="0" r="0" b="0"/>
          <wp:docPr id="1" name="Imagem 1" descr="Secretaria de Saúde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 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20080" cy="1153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BBEC78"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2D42A54"/>
    <w:rsid w:val="057D7C03"/>
    <w:rsid w:val="05C11D4A"/>
    <w:rsid w:val="246C6188"/>
    <w:rsid w:val="26EA4E01"/>
    <w:rsid w:val="3646691F"/>
    <w:rsid w:val="3EAB5941"/>
    <w:rsid w:val="4FA87771"/>
    <w:rsid w:val="5B075D23"/>
    <w:rsid w:val="648B17DE"/>
    <w:rsid w:val="6F5C4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0</TotalTime>
  <ScaleCrop>false</ScaleCrop>
  <LinksUpToDate>false</LinksUpToDate>
  <CharactersWithSpaces>1815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louisa.spitz</cp:lastModifiedBy>
  <cp:lastPrinted>2025-02-21T19:01:00Z</cp:lastPrinted>
  <dcterms:modified xsi:type="dcterms:W3CDTF">2026-07-21T13:48:19Z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C4707E1F09734758B456DB6542C2EF3F</vt:lpwstr>
  </property>
</Properties>
</file>